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Батьківські збори на тему : «Вибір професії – вибір життєвого шляху».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 (11 клас)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Класний керівник: Палагута В. В.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Мета :</w:t>
      </w:r>
    </w:p>
    <w:p w:rsidR="00FF48BC" w:rsidRPr="00FF48BC" w:rsidRDefault="00FF48BC" w:rsidP="00FF4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Виявити ставлення учнів до вибору майбутньої професії, ставлення їхніх батьків до цієї проблеми.</w:t>
      </w:r>
    </w:p>
    <w:p w:rsidR="00FF48BC" w:rsidRPr="00FF48BC" w:rsidRDefault="00FF48BC" w:rsidP="00FF4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Дати учням та батькам профорієнтаційні рекомендації.</w:t>
      </w:r>
    </w:p>
    <w:p w:rsidR="00FF48BC" w:rsidRPr="00FF48BC" w:rsidRDefault="00FF48BC" w:rsidP="00FF4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Сприяти формуванню взаєморозуміння в родинах, розвивати співпрацю сім’ї та школи.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Коментар : </w:t>
      </w: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напередодні зборів учні пишуть твори на тему «Мої роздуми про майбутню професію».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Анкета для учнів.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Які предмети в школі тобі подобаються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Які професії тобі подобаються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Чи подобаються тобі професії твоїх батьків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Де ти плануєш продовжити своє навчання після закінчення школи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Чим, на твою думку, слід насамперед керуватися у виборі майбутньої професії (висока заробітна плата, гарні умови праці, робота, яка відповідає твоїм здібностям, нахилам, уподобанням, робота на підприємстві, яке розташоване неподалік від дому, інше)?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Чи радишся ти з батьками щодо вибору професії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Якщо так, чи прислухаєшся ти до думки батьків із цього приводу, чи поділяєш її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Що на твою думку, головніше отримати престижну освіту чи знайти роботу «для душі»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Що ти вже зараз можеш зробити для того, щоб дізнатися більше про світ професій узагалі та про професії, які тобі подобаються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Кому повинна давати користь професія людини насамперед (суспільстві, родині, самій людині, яка працює, інші думки)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Для чого ми обираємо професію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Чи вважаєш ти важливою справою вибір професії ? Поясни чому.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Чого ти хочеш досягти в житті ?</w:t>
      </w:r>
    </w:p>
    <w:p w:rsidR="00FF48BC" w:rsidRPr="00FF48BC" w:rsidRDefault="00FF48BC" w:rsidP="00FF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Яким ти уявляєш свій життєвий шлях ?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Батьки готують виступи на тему «Моя професія – моя гордість».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Представник служби зайнятості готує виступ «Я обираю своє майбутнє».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Шкільний бібліотекар готує огляд літератури та оформляє книжкову виставку «Скільки професій – стільки доріг». 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Хід заходу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Виступ класного керівника.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Добрий день, шановні батьки та учні ! Я рада привітати вас і запросити на «Круглий стіл» для спілкування за темою «Вибір професії – вибір життєвого шляху». Сьогодні я звертаюся саме до вас, мої випускники. Звичайно, нікому не дано з абсолютною точністю визначити своє майбутнє, але все ж кожному під силу намітити власний шлях.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Перед старшокласниками відкривається багато різних життєвих шляхів. Вони мають вибрати один із них. Але який саме ? Якби на життєвих роздоріжжях, як у казках, ставилися попереджувальні написи, що на тебе чекає на тому чи тому шляху й куди він може тебе привести. Але, зрештою, не варто про це мріяти. Якщо на шляхах життя й не ставлять покажчики, то є досвід людей, які цими шляхами вже пройшли. Для вас, дорогі діти, ці люди – ваші батьки, які завжди поруч, які вболівають за вашу майбутню долю й завжди допоможуть мудрою порадою, добрим словом.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Досвід людства показує, що у виборі свого майбутнього шляху не треба шукати ні занадто легкої, ні занадто важкої долі. Кожен повинен вибирати свій життєвий шлях по собі.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І ось серед десятків, сотень, тисяч рішень які приймає людина, невдовзі вам, саме вам, належить прийняти те, з яким не зрівняється жодне за своїм значенням, роллю, впливом на подальшу долю. Це ваш вибір – ким стати, якою дорогою піти, на якій ниві реалізувати себе.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Кожна людина – особистість. Серед випускників немає навіть двох зовсім однакових. У кожного свої, лише йому притаманні задатки, нахили, здібності, часом обдарування, іноді талант. І вибір життєвої дороги повинен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визначаться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передусім ними.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lastRenderedPageBreak/>
        <w:t>Прикро, що іноді трапляються такі батьки учнів, які не розуміють фрази : «Тобі відкриті всі дороги, вибирай будь–яку!» Вибір професії не тільки в наш час, а й у майбутньому, насамперед, обмежується індивідуальними здібностями особистості.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Як же не помилитися у виборі навчального закладу,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азгодом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і професії? Адже це рішення визначить усе наступне життя молодої людини. А значить, приймаючи його, не можна покладатися на випадковість, квапитися. Необхідно найсерйозніше ставитись до цієї проблеми як батькам, так і самій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молоді.Вирішуючи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питання вибору професії, необхідно добре урахувати всі аспекти. А це зовсім , зовсім непросто.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Нерідко під час обговорення питань, куди піти вчитись, яку професію обрати, у сім’ях панує критична ситуація, часто межуючи з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розпачем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. Випускники, буває, самі не знають, що б їм хотілося робити. Їхні життєві інтереси ще не сформовані, а батьки так само мають досить туманне уявлення про можливості, що відкриваються перед їхньою дитиною.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Інколи виручають щасливі випадки. Дитина, наприклад, може зацікавитися тим, чим захоплюються її товариші, і відповідно до цього обирає свою майбутню професію. Трапляється, що не сім’я і не школа, а хтось зовсім інший – родич чи знайомий – може виявити певний талант дитини. Проте щасливі нагоди не бувають правилом, вони швидше свідчення підвищеної чутливості сторонніх людей до тих задатків дитини, яких іноді не помічає її найближче оточення.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Набагато частіше впливають на вибір майбутнього фаху батьки, їх робота, уподобання. Звичайно, дати мудрі, корисні поради – обов’язок батьків. Але свою майбутню спеціальність молода людина повинна обирати самостійно, цілеспрямовано і не поспіхом.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Суспільство зацікавлене в тому, щоб вибір спеціальності відповідав, з одного боку, здібностями і знанням учнів, а з другого – потребам і можливостям суспільства. Важливість поєднання того й іншого мають враховувати як самі випускники школи, так і ви, шановні батьки.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Молодь має надзвичайно широкі перспективи. Разом із тим у нас усе ще існує звужене уявлення про її можливості. Нерідко через це виникають розчарування в батьків і дітей, а згодом може сформуватися невдоволення молодих людей обраною професією. Відповідна поінформованість батьків і дітей могла б запобігти цьому. На жаль, ще мало знають у нас про характер, специфіку, умови праці окремих професій, перспективу певних спеціалізацій.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Орієнтація на навчання у вищому навчальному закладі також буває недостатньо обґрунтованою. Так, обираючи професію вчителя, інколи керуються міркуванням про те, що в учителя тривала відпустка, забуваючи при цьому, скільки ненормованого робочого часу забирає в людини професія педагога, якої психічної напруги вона вимагає та ін. часом ваблять майбутні слава або яскравий образ артистів.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Роблячи ставку на «грошовиті професії», забувають, що високооплачувана праця буває складнішою й важчою фізично чи розумово, вимагає вищої кваліфікації, більшої відповідальності, витрати часу. До того ж, добра зарплатня, вище соціальне становище самі по собі не гарантують задоволення роботою.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Тим, хто обирає професію, варто замислитися, чи не оцінюють вони життєві перспективи подібним чином. І не буде зайвим нагадати, що більшість людей – а їх мільйони – мають не «престижі», а інші корисні, необхідні й цікаві професії. Так є, і так буде завжди.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Вкрай важливе й те, що людина повинна займатися тим, до чого має хист і здібності. Таку працю вона виконуватиме залюбки й найкраще. Це принесе користь і людині, і всьому суспільству.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Учні випускного класу про свій майбутній вибір.</w:t>
      </w:r>
    </w:p>
    <w:p w:rsidR="00FF48BC" w:rsidRPr="00FF48BC" w:rsidRDefault="00FF48BC" w:rsidP="00FF48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Аналіз анкетування дітей за темою заходу.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Класний керівник знайомить батьків та дітей із результатами анкетування учнів класу. Найцікавіші анкети зачитуються та обговорюються в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учнівсько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-батьківському колективі. Прізвища авторів анкет можна не називати.</w:t>
      </w:r>
    </w:p>
    <w:p w:rsidR="00FF48BC" w:rsidRPr="00FF48BC" w:rsidRDefault="00FF48BC" w:rsidP="00FF4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Обговорення творчих робіт учнів «Мої роздуми про майбутню професію».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Зачитуються уривки з найбільш цікавих та оригінальних творів. За прослуханим матеріалом відбувається дискусія.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Висловлються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різні думки батьків, учнів, учителя.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Виступи батьків випускного класу на тему «Моя професія – моя гордість».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Батьки мають розказати про свою професію, її особливості, достоїнства, про освіту, яка передувала їй, про те, як вибір даної професії допоміг їм реалізувати в житті себе, тощо. Розповіді можуть супроводжуватися відповідними фотоматеріалами, які батьки приносять на збори.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По закінченні виступів батьки відповідають на запитання учнів, які виникли в дітей у процесі слухання розповіді.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noProof/>
          <w:color w:val="000000"/>
          <w:sz w:val="16"/>
          <w:szCs w:val="16"/>
          <w:lang w:eastAsia="uk-UA"/>
        </w:rPr>
        <w:lastRenderedPageBreak/>
        <w:drawing>
          <wp:inline distT="0" distB="0" distL="0" distR="0">
            <wp:extent cx="4248150" cy="3200400"/>
            <wp:effectExtent l="0" t="0" r="0" b="0"/>
            <wp:docPr id="6" name="Рисунок 6" descr="http://verapalaguta.ucoz.ua/urok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erapalaguta.ucoz.ua/urok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Виступ представника районного центру зайнятості.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Представник служби зайнятості розповів про свій центр і про те, яку допомогу вони надають, а також повідомив, що в ліцеї ними встановлено термінал з метою допомогти учням визначитися з майбутньою професією.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noProof/>
          <w:color w:val="000000"/>
          <w:sz w:val="16"/>
          <w:szCs w:val="16"/>
          <w:lang w:eastAsia="uk-UA"/>
        </w:rPr>
        <w:drawing>
          <wp:inline distT="0" distB="0" distL="0" distR="0">
            <wp:extent cx="4267200" cy="3162300"/>
            <wp:effectExtent l="0" t="0" r="0" b="0"/>
            <wp:docPr id="5" name="Рисунок 5" descr="http://verapalaguta.ucoz.ua/urok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rapalaguta.ucoz.ua/urok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 xml:space="preserve">Виступи шкільного </w:t>
      </w:r>
      <w:proofErr w:type="spellStart"/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бібліотекаря</w:t>
      </w:r>
      <w:proofErr w:type="spellEnd"/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Бібліотекар проводить огляд літератури за темою заходу «Скільки професій – стільки доріг» та ознайомлює присутніх із профорієнтаційною літературою, яку можна взяти в шкільній бібліотеці.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Література представлена на книжковій виставці.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noProof/>
          <w:color w:val="000000"/>
          <w:sz w:val="16"/>
          <w:szCs w:val="16"/>
          <w:lang w:eastAsia="uk-UA"/>
        </w:rPr>
        <w:lastRenderedPageBreak/>
        <w:drawing>
          <wp:inline distT="0" distB="0" distL="0" distR="0">
            <wp:extent cx="4257675" cy="3200400"/>
            <wp:effectExtent l="0" t="0" r="9525" b="0"/>
            <wp:docPr id="4" name="Рисунок 4" descr="http://verapalaguta.ucoz.ua/urok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erapalaguta.ucoz.ua/urok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 xml:space="preserve">Дискусії </w:t>
      </w:r>
      <w:proofErr w:type="spellStart"/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учнівсько</w:t>
      </w:r>
      <w:proofErr w:type="spellEnd"/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-батьківського колективу.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Батькам та учням пропонується обговорити такі ситуації.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Ситуація 1.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Діалог батьків.</w:t>
      </w:r>
    </w:p>
    <w:p w:rsidR="00FF48BC" w:rsidRPr="00FF48BC" w:rsidRDefault="00FF48BC" w:rsidP="00FF48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«Звикне, то й полюбить!» Це стосується не тільки родинного життя, але й праці. Нехай нині син не розуміє батьківських порад, мине час, попрацює, дізнається, що до чого, і буде вдячний.</w:t>
      </w:r>
    </w:p>
    <w:p w:rsidR="00FF48BC" w:rsidRPr="00FF48BC" w:rsidRDefault="00FF48BC" w:rsidP="00FF48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А якщо не «звикне»? Ви будете спокійно дивитися в очі своїй дитині?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noProof/>
          <w:color w:val="000000"/>
          <w:sz w:val="16"/>
          <w:szCs w:val="16"/>
          <w:lang w:eastAsia="uk-UA"/>
        </w:rPr>
        <w:drawing>
          <wp:inline distT="0" distB="0" distL="0" distR="0">
            <wp:extent cx="4267200" cy="3152775"/>
            <wp:effectExtent l="0" t="0" r="0" b="9525"/>
            <wp:docPr id="3" name="Рисунок 3" descr="http://verapalaguta.ucoz.ua/urok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erapalaguta.ucoz.ua/urok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Ситуація 2.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           Розповідь телевізійного кореспондента, який брав інтерв’ю в абітурієнтів інституту народного господарства.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            «Готувалася передача про проблеми профорієнтації школярів. Запитання були для всіх однакові; «Хто ви? Звідки? Чому вирішили сюди поступати? Хто порадив? Що ви знаєте про майбутню професію?» І відповіді були схожі. Більшість абітурієнтів свою майбутню професію – економіста товарознавця – уявляли невиразно, хоч </w:t>
      </w: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lastRenderedPageBreak/>
        <w:t>багатьом вибір підказали брат чи сестра, які вже навчалися в цьому інституті, мати чи тітка, що працювали в їдальнях і універмагах, батько-економіст.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           А розповідь однієї дівчини в гарній біленькій блузці змусила мене здригнутися. Вона, трохи ніяковіючи, розповідала, що приїхала з далекого провінційного містечка. Вчилася добре …»</w:t>
      </w:r>
    </w:p>
    <w:p w:rsidR="00FF48BC" w:rsidRPr="00FF48BC" w:rsidRDefault="00FF48BC" w:rsidP="00FF48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А хто порадив йти сюди?</w:t>
      </w:r>
    </w:p>
    <w:p w:rsidR="00FF48BC" w:rsidRPr="00FF48BC" w:rsidRDefault="00FF48BC" w:rsidP="00FF48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Шофер у таксі, коли з вокзалу їхала… Сказав, що це – добрий інститут! Сюди тепер усі поступають…»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noProof/>
          <w:color w:val="000000"/>
          <w:sz w:val="16"/>
          <w:szCs w:val="16"/>
          <w:lang w:eastAsia="uk-UA"/>
        </w:rPr>
        <w:drawing>
          <wp:inline distT="0" distB="0" distL="0" distR="0">
            <wp:extent cx="4267200" cy="3171825"/>
            <wp:effectExtent l="0" t="0" r="0" b="9525"/>
            <wp:docPr id="2" name="Рисунок 2" descr="http://verapalaguta.ucoz.ua/urok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rapalaguta.ucoz.ua/urok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Ситуація 3.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Ігор – ще молода людина тридцяти років. Він усе ще перебуває в пошуку. Але кого, чого? Закінчив ПТУ, здобув кваліфікацію, токаря третього розряду, пішов в армію, оволодів професією радіотелеграфіста. А коли повернувся, пішов на курси водіїв автобусів. Закінчив курси, але шофером працював недовго – вступив до заочного юридичного інституту, а працювати влаштувався черговим електриком в універмазі. Після закінчення інституту зрозумів, що юриспруденція не для нього. Нині навчається на курсах офіціантів.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Підсумки заходу.</w:t>
      </w:r>
    </w:p>
    <w:p w:rsidR="00FF48BC" w:rsidRPr="00FF48BC" w:rsidRDefault="00FF48BC" w:rsidP="00FF48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FF48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uk-UA"/>
        </w:rPr>
        <w:t>Слово класного керівника.</w:t>
      </w:r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 Ще до того, як дитина закінчить загальноосвітню школу, батьки мають приділити значну увагу вибору її майбутньої професії, зібрати для цього якнайбільше інформації, порадитися в школі про нахили, здібності та можливості сина чи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дочки.Не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можна примушувати дітей вступати до якогось навчального закладу чи на якусь роботу, якщо вони не мають на те здібностей або бажання. Варто зважити на реальні можливості вступу до вищого навчального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закладу.Допомогти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нашим дітям знайти себе – справа не проста, але необхідна, і в цьому нас ніхто не заступить, ні «Довідник вступників до вузів», ні водій таксі біля вокзалу…«Пізнай себе – і ти пізнаєш світ», - говорили древні. Перефразовуючи, можна сказати : «Пізнаючи працю, </w:t>
      </w:r>
      <w:proofErr w:type="spellStart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пізнавай</w:t>
      </w:r>
      <w:proofErr w:type="spellEnd"/>
      <w:r w:rsidRPr="00FF48BC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і самого себе, а пізнавши себе, знайдеш і свою професію, своє покликання!». «В добрий час!» - говоримо ми за традицією тим, хто зробив свій вибір. І цей час буде справді добрим, якщо молода людина зможе правильно обрати свій життєвий шлях, свою долю, свою професію.</w:t>
      </w:r>
    </w:p>
    <w:p w:rsidR="00911DCB" w:rsidRDefault="00911DCB">
      <w:bookmarkStart w:id="0" w:name="_GoBack"/>
      <w:bookmarkEnd w:id="0"/>
    </w:p>
    <w:sectPr w:rsidR="00911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F27"/>
    <w:multiLevelType w:val="multilevel"/>
    <w:tmpl w:val="059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25CE5"/>
    <w:multiLevelType w:val="multilevel"/>
    <w:tmpl w:val="2596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E5FA9"/>
    <w:multiLevelType w:val="multilevel"/>
    <w:tmpl w:val="5220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F63FE"/>
    <w:multiLevelType w:val="multilevel"/>
    <w:tmpl w:val="8ED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A10FB"/>
    <w:multiLevelType w:val="multilevel"/>
    <w:tmpl w:val="57B0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255E1"/>
    <w:multiLevelType w:val="multilevel"/>
    <w:tmpl w:val="A73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2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8D"/>
    <w:rsid w:val="000C678D"/>
    <w:rsid w:val="005B1EB6"/>
    <w:rsid w:val="007F69AD"/>
    <w:rsid w:val="00911DCB"/>
    <w:rsid w:val="00C37DD0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2329-3B76-4913-A315-7B8ABA2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F4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7128</Words>
  <Characters>4064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2017-10-26T05:59:00Z</dcterms:created>
  <dcterms:modified xsi:type="dcterms:W3CDTF">2017-10-26T05:59:00Z</dcterms:modified>
</cp:coreProperties>
</file>